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5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D7952">
        <w:rPr>
          <w:rFonts w:ascii="Times New Roman" w:hAnsi="Times New Roman" w:cs="Times New Roman"/>
          <w:b/>
          <w:sz w:val="24"/>
          <w:szCs w:val="24"/>
        </w:rPr>
        <w:t>.</w:t>
      </w:r>
      <w:r w:rsidRPr="00DD7952">
        <w:rPr>
          <w:rFonts w:ascii="Times New Roman" w:hAnsi="Times New Roman" w:cs="Times New Roman"/>
          <w:sz w:val="24"/>
          <w:szCs w:val="24"/>
        </w:rPr>
        <w:t xml:space="preserve"> Порядок рецензирования статей, направленных в редакцию рецензируемого издания.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132B">
        <w:rPr>
          <w:rFonts w:ascii="Times New Roman" w:hAnsi="Times New Roman" w:cs="Times New Roman"/>
          <w:sz w:val="24"/>
          <w:szCs w:val="24"/>
        </w:rPr>
        <w:t>.</w:t>
      </w:r>
      <w:r w:rsidRPr="0060132B">
        <w:rPr>
          <w:rFonts w:ascii="Times New Roman" w:hAnsi="Times New Roman" w:cs="Times New Roman"/>
          <w:sz w:val="24"/>
          <w:szCs w:val="24"/>
        </w:rPr>
        <w:tab/>
        <w:t>РЕЦЕНЗИРОВАНИЕ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На рецензирование направляется каждая рукопись, поступившая на рассмотрение в журнал «Вестник Самарского государственного университета». Автор несет полную ответственность за научное содержание статьи, ссылок, цитат, описание источников, а также за соблюдение авторских прав третьих лиц.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132B">
        <w:rPr>
          <w:rFonts w:ascii="Times New Roman" w:hAnsi="Times New Roman" w:cs="Times New Roman"/>
          <w:sz w:val="24"/>
          <w:szCs w:val="24"/>
        </w:rPr>
        <w:t>.1</w:t>
      </w:r>
      <w:r w:rsidRPr="0060132B">
        <w:rPr>
          <w:rFonts w:ascii="Times New Roman" w:hAnsi="Times New Roman" w:cs="Times New Roman"/>
          <w:sz w:val="24"/>
          <w:szCs w:val="24"/>
        </w:rPr>
        <w:tab/>
        <w:t>СООТВЕТСТВИЕ БАЗОВЫМ ТРЕБОВАНИЯМ ЖУРНАЛА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Поступившая рукопись проходит процесс первичной оценки с точки зрения соответствия формальным требованиям: тематике журнала, правилам оформления рукописи </w:t>
      </w:r>
      <w:r w:rsidRPr="00142EA5">
        <w:rPr>
          <w:rFonts w:ascii="Times New Roman" w:eastAsia="Times New Roman" w:hAnsi="Times New Roman" w:cs="Times New Roman"/>
          <w:szCs w:val="26"/>
        </w:rPr>
        <w:t>(</w:t>
      </w:r>
      <w:r w:rsidRPr="00142EA5">
        <w:rPr>
          <w:rFonts w:ascii="Times New Roman" w:hAnsi="Times New Roman" w:cs="Times New Roman"/>
          <w:szCs w:val="26"/>
          <w:shd w:val="clear" w:color="auto" w:fill="FFFFFF"/>
        </w:rPr>
        <w:t>стандарту</w:t>
      </w:r>
      <w:r w:rsidRPr="00817A60">
        <w:t xml:space="preserve"> </w:t>
      </w:r>
      <w:r>
        <w:t>«</w:t>
      </w:r>
      <w:r w:rsidRPr="00817A60">
        <w:rPr>
          <w:rFonts w:ascii="Times New Roman" w:hAnsi="Times New Roman" w:cs="Times New Roman"/>
          <w:szCs w:val="26"/>
          <w:shd w:val="clear" w:color="auto" w:fill="FFFFFF"/>
        </w:rPr>
        <w:t>введение, методы, результаты</w:t>
      </w:r>
      <w:r>
        <w:rPr>
          <w:rFonts w:ascii="Times New Roman" w:hAnsi="Times New Roman" w:cs="Times New Roman"/>
          <w:szCs w:val="26"/>
          <w:shd w:val="clear" w:color="auto" w:fill="FFFFFF"/>
        </w:rPr>
        <w:t>,</w:t>
      </w:r>
      <w:r w:rsidRPr="00817A60">
        <w:rPr>
          <w:rFonts w:ascii="Times New Roman" w:hAnsi="Times New Roman" w:cs="Times New Roman"/>
          <w:szCs w:val="26"/>
          <w:shd w:val="clear" w:color="auto" w:fill="FFFFFF"/>
        </w:rPr>
        <w:t xml:space="preserve"> обсуждение</w:t>
      </w:r>
      <w:r>
        <w:rPr>
          <w:rFonts w:ascii="Times New Roman" w:hAnsi="Times New Roman" w:cs="Times New Roman"/>
          <w:szCs w:val="26"/>
          <w:shd w:val="clear" w:color="auto" w:fill="FFFFFF"/>
        </w:rPr>
        <w:t xml:space="preserve"> и заключение»</w:t>
      </w:r>
      <w:r w:rsidRPr="00142EA5">
        <w:rPr>
          <w:rFonts w:ascii="Times New Roman" w:hAnsi="Times New Roman" w:cs="Times New Roman"/>
          <w:szCs w:val="26"/>
          <w:shd w:val="clear" w:color="auto" w:fill="FFFFFF"/>
        </w:rPr>
        <w:t>)</w:t>
      </w:r>
      <w:r w:rsidRPr="0060132B">
        <w:rPr>
          <w:rFonts w:ascii="Times New Roman" w:hAnsi="Times New Roman" w:cs="Times New Roman"/>
          <w:sz w:val="24"/>
          <w:szCs w:val="24"/>
        </w:rPr>
        <w:t xml:space="preserve">, оригинальности, ясности и логичности материала, наличия полных данных об авторах.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В случае несоответствия этим формальным требованиям, рукопись не принимается для дальнейшего рассмотрения, о чем Редакция журнала извещает автора, с указанием причины отказа в течении 15 дней с момента поступления рукописи в Редакцию.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При выявлении в тексте большого объема плагиата (более 50% заимствований), использовании технических приёмов, позволяющих повысить оценку оригинальности текста в системе «</w:t>
      </w:r>
      <w:proofErr w:type="spellStart"/>
      <w:r w:rsidRPr="0060132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60132B">
        <w:rPr>
          <w:rFonts w:ascii="Times New Roman" w:hAnsi="Times New Roman" w:cs="Times New Roman"/>
          <w:sz w:val="24"/>
          <w:szCs w:val="24"/>
        </w:rPr>
        <w:t>», очевидно низкого научного качества статьи, факта предшествующей (раннее осуществлённой) публикации статьи, рукопись отклоняется без права ее дальнейшей переработки или доработки.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Успешно прошедшие проверку на соответствие базовым требованиям журнала рукописи переходят на следующий этап рассмотрения – рецензирование.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132B">
        <w:rPr>
          <w:rFonts w:ascii="Times New Roman" w:hAnsi="Times New Roman" w:cs="Times New Roman"/>
          <w:sz w:val="24"/>
          <w:szCs w:val="24"/>
        </w:rPr>
        <w:t>.2</w:t>
      </w:r>
      <w:r w:rsidRPr="0060132B">
        <w:rPr>
          <w:rFonts w:ascii="Times New Roman" w:hAnsi="Times New Roman" w:cs="Times New Roman"/>
          <w:sz w:val="24"/>
          <w:szCs w:val="24"/>
        </w:rPr>
        <w:tab/>
        <w:t xml:space="preserve">РЕЦЕНЗИРОВАНИЕ РУКОПИСЕЙ – ДВОЙНОЕ СЛЕПОЕ (АНОНИМНОЕ)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Рецензент и автор не знают имен друг друга, и получают письмо с замечаниями от ответственного секретаря журнала.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Рецензирование рукописей осуществляется: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членами редакционной коллегии;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по решению главного редактора приглашенными рецензентами, специалистами имеющие ученую степень кандидата или доктора наук и имеющие публикации в течение последних 3 лет в авторитетных российских и зарубежных журналах по теме рецензируемой рукописи.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Выбор того или иного рецензента для проведения экспертизы рукописи принимает ответственный секретарь журнала.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132B">
        <w:rPr>
          <w:rFonts w:ascii="Times New Roman" w:hAnsi="Times New Roman" w:cs="Times New Roman"/>
          <w:sz w:val="24"/>
          <w:szCs w:val="24"/>
        </w:rPr>
        <w:t>.3</w:t>
      </w:r>
      <w:r w:rsidRPr="0060132B">
        <w:rPr>
          <w:rFonts w:ascii="Times New Roman" w:hAnsi="Times New Roman" w:cs="Times New Roman"/>
          <w:sz w:val="24"/>
          <w:szCs w:val="24"/>
        </w:rPr>
        <w:tab/>
        <w:t>СРОК РЕЦЕНЗИРОВАНИЯ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Срок рецензирования составляет от 2 до 4 недель с момента получения рецензентом рукописи. В исключительных случаях по просьбе рецензента он может быть увеличен. Каждый рецензент имеет право отказаться от рецензии в случае наличия явного конфликта интересов, отражающегося на восприятии и интерпретации материалов рукописи.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Копии рецензий могут быть предоставлены по запросу в Министерство науки и высшего образования Российской Федерации.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Pr="0060132B">
        <w:rPr>
          <w:rFonts w:ascii="Times New Roman" w:hAnsi="Times New Roman" w:cs="Times New Roman"/>
          <w:sz w:val="24"/>
          <w:szCs w:val="24"/>
        </w:rPr>
        <w:t>.4</w:t>
      </w:r>
      <w:r w:rsidRPr="0060132B">
        <w:rPr>
          <w:rFonts w:ascii="Times New Roman" w:hAnsi="Times New Roman" w:cs="Times New Roman"/>
          <w:sz w:val="24"/>
          <w:szCs w:val="24"/>
        </w:rPr>
        <w:tab/>
        <w:t>СОДЕРЖАНИЕ РЕЦЕНЗИИ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Рецензия составляется по форме журнала с обязательным развернутым обоснованием принятого рецензентом решения по рукописи. Представленная рецензия должна содержать выводы о/об: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актуальности и правильности постановки научной проблемы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соответствии содержания рукописи поставленной цели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обосновании научной новизны рецензируемой рукописи и вклада в науку;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насколько соответствует представленный в работе обзор литературы последним достижениям отечественной и зарубежной науки;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аргументированности научных результатов;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ясности, логике и полноте изложения материала;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качестве списка литературы;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предложении по доработке рукописи;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- оценке существа работы и возможности ее публикации в журнале.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Рецензия вместе с файлом рецензируемой рукописи должна быть направлена на электронный адрес редакции vestnik_sgeu@mail.ru с электронного адреса рецензента в оговоренный срок, но не позднее чем в течение 21 дня со дня получения рукописи рецензентом. Рецензент должен оперативно отвечать редакции, в случае возникновения у авторов вопросов, давая пояснения своим замечаниям и рекомендациям.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По результатам рецензирования Рецензент может рекомендовать рукопись: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- к опубликованию;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- направить рукопись на доработку с последующим повторным рецензированием;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- не рекомендовать рукопись к опубликованию.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Копии рецензий направляются авторам.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Если Рецензент рекомендует рукопись к опубликованию после доработки с учетом замечаний или не рекомендует рукопись к опубликованию, в рецензии должны быть указаны причины такого решения.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Если в рецензии содержатся рекомендации по исправлению и доработке рукописи, редакция журнала направляет автору текст рецензии с предложением учесть их при подготовке нового варианта рукописи или аргументировано (частично или полностью) их опровергнуть. Доработка рукописи не должна занимать более 3 месяцев с момента отправки электронного сообщения авторам о необходимости внесения изменений. Доработанная автором рукопись повторно направляется на рецензирование.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При выявлении в тексте фальсификации или фабрикации результатов исследования статья отклоняется без права ее дальнейшей переработки или доработки.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В случае отказа авторов от доработки материалов, они должны уведомить редакцию о своем отказе от публикации рукописи по электронной почте. Если авторы не возвращают доработанный вариант по истечении 3 месяцев со дня отправки рецензии, даже при отсутствии сведений от авторов с отказом от доработки рукописи, редакция снимает её с учета. В подобных ситуациях авторам направляется соответствующее уведомление о снятии рукописи с регистрации в связи с истечением срока, отведенного на доработку.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Если у автора и рецензентов возникли неразрешимые противоречия относительно рукописи, редколлегия вправе направить рукопись на дополнительное рецензирование. Отсчет времени рецензирования ведется с даты получения рукописи новым рецензентом.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lastRenderedPageBreak/>
        <w:t>Рукопись, не рекомендованная решением редакционной коллегии к публикации, к повторному рассмотрению не принимается. Сообщение об отказе в публикации направляется автору по электронной почте.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Наличие положительной рецензии не является достаточным основанием для публикации рукописи.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132B">
        <w:rPr>
          <w:rFonts w:ascii="Times New Roman" w:hAnsi="Times New Roman" w:cs="Times New Roman"/>
          <w:sz w:val="24"/>
          <w:szCs w:val="24"/>
        </w:rPr>
        <w:t>.5</w:t>
      </w:r>
      <w:r w:rsidRPr="0060132B">
        <w:rPr>
          <w:rFonts w:ascii="Times New Roman" w:hAnsi="Times New Roman" w:cs="Times New Roman"/>
          <w:sz w:val="24"/>
          <w:szCs w:val="24"/>
        </w:rPr>
        <w:tab/>
        <w:t>ЭКСПЕРТИЗА О ВОЗМОЖНОСТИ ОТКРЫТОГО ОПУБЛИКОВАНИЯ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 xml:space="preserve">К публикации допускаются статьи, имеющие экспертное заключение о возможности открытого опубликования. 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Окончательное решение о публикации принимается главным редактором на основании положительной рецензии и наличия экспертного заключения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132B">
        <w:rPr>
          <w:rFonts w:ascii="Times New Roman" w:hAnsi="Times New Roman" w:cs="Times New Roman"/>
          <w:sz w:val="24"/>
          <w:szCs w:val="24"/>
        </w:rPr>
        <w:t>.6</w:t>
      </w:r>
      <w:r w:rsidRPr="0060132B">
        <w:rPr>
          <w:rFonts w:ascii="Times New Roman" w:hAnsi="Times New Roman" w:cs="Times New Roman"/>
          <w:sz w:val="24"/>
          <w:szCs w:val="24"/>
        </w:rPr>
        <w:tab/>
        <w:t>ПОДГОТОВКА РУКОПИСИ К ПУБЛИКАЦИИ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При получении положительного заключения рукопись помещается в «портфель» журнала для завершающей редакционной подготовки к публикации. Структура и содержание номеров утверждается главным редактором или его заместителем. Редакция информирует автора, указывая сроки публикации в зависимости от порядка очередности в соответствии с тематикой журнала. Подготовка рукописи к публикации, проводимая Редакцией журнала, состоит в контроле за учетом замечаний рецензентов, литературном редактировании и доведении текста до редакторских стандартов, принятых в журнале. Редакторские правки согласуются с авторами.</w:t>
      </w:r>
    </w:p>
    <w:p w:rsidR="00ED7A5B" w:rsidRPr="0060132B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На всех этапах процесса рецензирования Рецензент руководствуется этическими принципами в деятельности рецензента, описанными в разделе Публикационная этика.</w:t>
      </w:r>
    </w:p>
    <w:p w:rsidR="00ED7A5B" w:rsidRPr="00DD7952" w:rsidRDefault="00ED7A5B" w:rsidP="00ED7A5B">
      <w:pPr>
        <w:spacing w:line="288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0132B">
        <w:rPr>
          <w:rFonts w:ascii="Times New Roman" w:hAnsi="Times New Roman" w:cs="Times New Roman"/>
          <w:sz w:val="24"/>
          <w:szCs w:val="24"/>
        </w:rPr>
        <w:t>Рецензии хранятся в Редакции в течение 5 лет.</w:t>
      </w:r>
    </w:p>
    <w:p w:rsidR="00DE6434" w:rsidRDefault="00DE6434">
      <w:bookmarkStart w:id="0" w:name="_GoBack"/>
      <w:bookmarkEnd w:id="0"/>
    </w:p>
    <w:sectPr w:rsidR="00DE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B0"/>
    <w:rsid w:val="008604B0"/>
    <w:rsid w:val="00DE6434"/>
    <w:rsid w:val="00E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5654-4116-4000-A857-21947BA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7A5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Алешкова Дарья Вячеславовна</dc:creator>
  <cp:keywords/>
  <dc:description/>
  <cp:lastModifiedBy>Алешкова Дарья Вячеславовна</cp:lastModifiedBy>
  <cp:revision>2</cp:revision>
  <dcterms:created xsi:type="dcterms:W3CDTF">2024-03-21T10:49:00Z</dcterms:created>
  <dcterms:modified xsi:type="dcterms:W3CDTF">2024-03-21T10:49:00Z</dcterms:modified>
</cp:coreProperties>
</file>